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4" w:rsidRPr="009A6426" w:rsidRDefault="00961E12" w:rsidP="007A7D0E">
      <w:pPr>
        <w:rPr>
          <w:b/>
          <w:sz w:val="22"/>
        </w:rPr>
      </w:pPr>
      <w:r w:rsidRPr="00961E12">
        <w:rPr>
          <w:b/>
          <w:noProof/>
          <w:sz w:val="22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-114300</wp:posOffset>
            </wp:positionV>
            <wp:extent cx="1219200" cy="1028700"/>
            <wp:effectExtent l="19050" t="0" r="0" b="0"/>
            <wp:wrapNone/>
            <wp:docPr id="13" name="Picture 9" descr="chr_bkg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_bkgnd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-114300</wp:posOffset>
            </wp:positionV>
            <wp:extent cx="1219200" cy="1028700"/>
            <wp:effectExtent l="19050" t="0" r="0" b="0"/>
            <wp:wrapNone/>
            <wp:docPr id="11" name="Picture 9" descr="chr_bkg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_bkgnd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-323850</wp:posOffset>
            </wp:positionV>
            <wp:extent cx="1903730" cy="971550"/>
            <wp:effectExtent l="19050" t="0" r="1270" b="0"/>
            <wp:wrapNone/>
            <wp:docPr id="1" name="Picture 0" descr="chr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_kids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E12" w:rsidRDefault="00961E12" w:rsidP="00CA0E09">
      <w:pPr>
        <w:rPr>
          <w:b/>
          <w:sz w:val="22"/>
        </w:rPr>
      </w:pPr>
    </w:p>
    <w:p w:rsidR="00961E12" w:rsidRDefault="00961E12" w:rsidP="00CA0E09">
      <w:pPr>
        <w:rPr>
          <w:b/>
          <w:sz w:val="22"/>
        </w:rPr>
      </w:pPr>
    </w:p>
    <w:p w:rsidR="0010778A" w:rsidRPr="009A6426" w:rsidRDefault="00761B2E" w:rsidP="00CA0E09">
      <w:pPr>
        <w:rPr>
          <w:b/>
          <w:sz w:val="22"/>
        </w:rPr>
      </w:pPr>
      <w:r w:rsidRPr="009A6426">
        <w:rPr>
          <w:rFonts w:ascii="Arial" w:hAnsi="Arial" w:cs="Arial"/>
          <w:noProof/>
          <w:vanish/>
          <w:color w:val="0000FF"/>
          <w:sz w:val="22"/>
          <w:lang w:eastAsia="en-CA"/>
        </w:rPr>
        <w:drawing>
          <wp:inline distT="0" distB="0" distL="0" distR="0">
            <wp:extent cx="1352550" cy="1819275"/>
            <wp:effectExtent l="19050" t="0" r="0" b="0"/>
            <wp:docPr id="6" name="Picture 5" descr="w1_gir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_girl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426">
        <w:rPr>
          <w:rFonts w:ascii="Arial" w:hAnsi="Arial" w:cs="Arial"/>
          <w:noProof/>
          <w:vanish/>
          <w:color w:val="0000FF"/>
          <w:sz w:val="22"/>
          <w:lang w:eastAsia="en-CA"/>
        </w:rPr>
        <w:drawing>
          <wp:inline distT="0" distB="0" distL="0" distR="0">
            <wp:extent cx="1352550" cy="1819275"/>
            <wp:effectExtent l="19050" t="0" r="0" b="0"/>
            <wp:docPr id="5" name="Picture 4" descr="w1_gir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_girl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3A" w:rsidRPr="009A6426">
        <w:rPr>
          <w:rFonts w:ascii="Arial" w:hAnsi="Arial" w:cs="Arial"/>
          <w:noProof/>
          <w:vanish/>
          <w:color w:val="0000FF"/>
          <w:sz w:val="22"/>
          <w:lang w:eastAsia="en-CA"/>
        </w:rPr>
        <w:drawing>
          <wp:inline distT="0" distB="0" distL="0" distR="0">
            <wp:extent cx="2600325" cy="1762125"/>
            <wp:effectExtent l="19050" t="0" r="9525" b="0"/>
            <wp:docPr id="7" name="rg_hi" descr="http://t2.gstatic.com/images?q=tbn:ANd9GcRviw5UTUnQK-BNVGmVbBdmEHPkVJRUY2IUZqOt4-zR7VezbJ4&amp;t=1&amp;usg=__eM3EVnYZu-GkQ5jv3fRF8sSmKao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viw5UTUnQK-BNVGmVbBdmEHPkVJRUY2IUZqOt4-zR7VezbJ4&amp;t=1&amp;usg=__eM3EVnYZu-GkQ5jv3fRF8sSmKao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D0E" w:rsidRPr="009A6426">
        <w:rPr>
          <w:b/>
          <w:sz w:val="22"/>
        </w:rPr>
        <w:t>Weekly Homework</w:t>
      </w:r>
    </w:p>
    <w:p w:rsidR="007A7D0E" w:rsidRPr="009A6426" w:rsidRDefault="00910A50" w:rsidP="00CA0E09">
      <w:pPr>
        <w:rPr>
          <w:b/>
          <w:sz w:val="22"/>
          <w:vertAlign w:val="superscript"/>
        </w:rPr>
      </w:pPr>
      <w:r w:rsidRPr="009A6426">
        <w:rPr>
          <w:b/>
          <w:sz w:val="22"/>
        </w:rPr>
        <w:t>N</w:t>
      </w:r>
      <w:r w:rsidR="00E04741" w:rsidRPr="009A6426">
        <w:rPr>
          <w:b/>
          <w:sz w:val="22"/>
        </w:rPr>
        <w:t xml:space="preserve">ovember </w:t>
      </w:r>
      <w:r w:rsidR="00C90E72" w:rsidRPr="009A6426">
        <w:rPr>
          <w:b/>
          <w:sz w:val="22"/>
        </w:rPr>
        <w:t>26</w:t>
      </w:r>
      <w:r w:rsidR="00BE062A" w:rsidRPr="009A6426">
        <w:rPr>
          <w:b/>
          <w:sz w:val="22"/>
          <w:vertAlign w:val="superscript"/>
        </w:rPr>
        <w:t>th</w:t>
      </w:r>
      <w:r w:rsidR="00BE062A" w:rsidRPr="009A6426">
        <w:rPr>
          <w:b/>
          <w:sz w:val="22"/>
        </w:rPr>
        <w:t xml:space="preserve"> </w:t>
      </w:r>
      <w:r w:rsidR="00E04741" w:rsidRPr="009A6426">
        <w:rPr>
          <w:b/>
          <w:sz w:val="22"/>
        </w:rPr>
        <w:t>–</w:t>
      </w:r>
      <w:r w:rsidR="007A7D0E" w:rsidRPr="009A6426">
        <w:rPr>
          <w:b/>
          <w:sz w:val="22"/>
        </w:rPr>
        <w:t xml:space="preserve"> </w:t>
      </w:r>
      <w:r w:rsidR="00E04741" w:rsidRPr="009A6426">
        <w:rPr>
          <w:b/>
          <w:sz w:val="22"/>
        </w:rPr>
        <w:t xml:space="preserve">November </w:t>
      </w:r>
      <w:r w:rsidR="00286FB8" w:rsidRPr="009A6426">
        <w:rPr>
          <w:b/>
          <w:sz w:val="22"/>
        </w:rPr>
        <w:t>29</w:t>
      </w:r>
      <w:r w:rsidR="00CD5E21" w:rsidRPr="009A6426">
        <w:rPr>
          <w:b/>
          <w:sz w:val="22"/>
          <w:vertAlign w:val="superscript"/>
        </w:rPr>
        <w:t>th</w:t>
      </w:r>
      <w:r w:rsidR="00761B2E" w:rsidRPr="009A6426">
        <w:rPr>
          <w:rFonts w:ascii="Arial" w:hAnsi="Arial" w:cs="Arial"/>
          <w:noProof/>
          <w:vanish/>
          <w:color w:val="0000FF"/>
          <w:sz w:val="22"/>
          <w:lang w:eastAsia="en-CA"/>
        </w:rPr>
        <w:drawing>
          <wp:inline distT="0" distB="0" distL="0" distR="0">
            <wp:extent cx="1181100" cy="1866900"/>
            <wp:effectExtent l="19050" t="0" r="0" b="0"/>
            <wp:docPr id="8" name="Picture 7" descr="w1_gir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_girl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3A" w:rsidRPr="009A6426">
        <w:rPr>
          <w:rFonts w:ascii="Arial" w:hAnsi="Arial" w:cs="Arial"/>
          <w:noProof/>
          <w:vanish/>
          <w:color w:val="0000FF"/>
          <w:sz w:val="22"/>
          <w:lang w:eastAsia="en-CA"/>
        </w:rPr>
        <w:drawing>
          <wp:inline distT="0" distB="0" distL="0" distR="0">
            <wp:extent cx="2600325" cy="1762125"/>
            <wp:effectExtent l="19050" t="0" r="9525" b="0"/>
            <wp:docPr id="2" name="rg_hi" descr="http://t2.gstatic.com/images?q=tbn:ANd9GcRviw5UTUnQK-BNVGmVbBdmEHPkVJRUY2IUZqOt4-zR7VezbJ4&amp;t=1&amp;usg=__eM3EVnYZu-GkQ5jv3fRF8sSmKao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viw5UTUnQK-BNVGmVbBdmEHPkVJRUY2IUZqOt4-zR7VezbJ4&amp;t=1&amp;usg=__eM3EVnYZu-GkQ5jv3fRF8sSmKao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0E" w:rsidRPr="009A6426" w:rsidRDefault="007A7D0E" w:rsidP="007A7D0E">
      <w:pPr>
        <w:jc w:val="left"/>
        <w:rPr>
          <w:b/>
          <w:sz w:val="22"/>
        </w:rPr>
      </w:pPr>
      <w:r w:rsidRPr="009A6426">
        <w:rPr>
          <w:b/>
          <w:sz w:val="22"/>
        </w:rPr>
        <w:t>Homework:</w:t>
      </w:r>
    </w:p>
    <w:tbl>
      <w:tblPr>
        <w:tblStyle w:val="TableGrid"/>
        <w:tblpPr w:leftFromText="180" w:rightFromText="180" w:vertAnchor="text" w:horzAnchor="margin" w:tblpXSpec="right" w:tblpY="1203"/>
        <w:tblW w:w="0" w:type="auto"/>
        <w:tblLook w:val="04A0"/>
      </w:tblPr>
      <w:tblGrid>
        <w:gridCol w:w="2467"/>
      </w:tblGrid>
      <w:tr w:rsidR="00286FB8" w:rsidRPr="009A6426" w:rsidTr="00286FB8">
        <w:trPr>
          <w:trHeight w:val="4307"/>
        </w:trPr>
        <w:tc>
          <w:tcPr>
            <w:tcW w:w="2467" w:type="dxa"/>
          </w:tcPr>
          <w:p w:rsidR="00286FB8" w:rsidRPr="009A6426" w:rsidRDefault="00286FB8" w:rsidP="00286FB8">
            <w:pPr>
              <w:rPr>
                <w:b/>
              </w:rPr>
            </w:pPr>
            <w:r w:rsidRPr="009A6426">
              <w:rPr>
                <w:b/>
              </w:rPr>
              <w:t>Word Study: Week 12</w:t>
            </w:r>
          </w:p>
          <w:p w:rsidR="00286FB8" w:rsidRPr="009A6426" w:rsidRDefault="00286FB8" w:rsidP="00286FB8">
            <w:pPr>
              <w:jc w:val="left"/>
              <w:rPr>
                <w:rFonts w:ascii="Century Gothic" w:hAnsi="Century Gothic"/>
                <w:b/>
              </w:rPr>
            </w:pPr>
          </w:p>
          <w:p w:rsidR="00286FB8" w:rsidRPr="009A6426" w:rsidRDefault="00286FB8" w:rsidP="00286FB8">
            <w:pPr>
              <w:pStyle w:val="ListParagraph"/>
              <w:numPr>
                <w:ilvl w:val="0"/>
                <w:numId w:val="7"/>
              </w:numPr>
              <w:ind w:left="72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plenti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ful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2. fals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ify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3. cit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ies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4. pa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tt</w:t>
            </w: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ern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5. a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rr</w:t>
            </w: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ay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6. good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ness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7. smart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er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8. them</w:t>
            </w:r>
            <w:r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selves</w:t>
            </w:r>
          </w:p>
          <w:p w:rsidR="00286FB8" w:rsidRPr="009A6426" w:rsidRDefault="00286FB8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9. instead</w:t>
            </w:r>
          </w:p>
          <w:p w:rsidR="00286FB8" w:rsidRPr="009A6426" w:rsidRDefault="00961E12" w:rsidP="00286FB8">
            <w:pPr>
              <w:ind w:left="720" w:hanging="360"/>
              <w:jc w:val="left"/>
              <w:rPr>
                <w:rFonts w:ascii="Century Gothic" w:eastAsia="Times New Roman" w:hAnsi="Century Gothic" w:cs="Times New Roman"/>
                <w:color w:val="0000FF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188595</wp:posOffset>
                  </wp:positionV>
                  <wp:extent cx="1004570" cy="1162050"/>
                  <wp:effectExtent l="19050" t="0" r="5080" b="0"/>
                  <wp:wrapNone/>
                  <wp:docPr id="4" name="Picture 3" descr="chr_gir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_girl3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6FB8"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10. c</w:t>
            </w:r>
            <w:r w:rsidR="00286FB8" w:rsidRPr="009A642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CA"/>
              </w:rPr>
              <w:t>oa</w:t>
            </w:r>
            <w:r w:rsidR="00286FB8" w:rsidRPr="009A6426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st</w:t>
            </w:r>
          </w:p>
        </w:tc>
      </w:tr>
    </w:tbl>
    <w:p w:rsidR="00DC0075" w:rsidRPr="009A6426" w:rsidRDefault="00DC0075" w:rsidP="00DD2F67">
      <w:pPr>
        <w:jc w:val="left"/>
        <w:rPr>
          <w:sz w:val="22"/>
        </w:rPr>
      </w:pPr>
      <w:r w:rsidRPr="009A6426">
        <w:rPr>
          <w:sz w:val="22"/>
        </w:rPr>
        <w:t>Each Monday I go over the instructions for all homework assigned. This is the most opportune time for students to ask questions and seek help if anything is unclear.</w:t>
      </w:r>
      <w:r w:rsidR="00CA0E09" w:rsidRPr="009A6426">
        <w:rPr>
          <w:sz w:val="22"/>
        </w:rPr>
        <w:t xml:space="preserve"> If students find homework difficult at home, they should come see me to receive extra help and support </w:t>
      </w:r>
      <w:r w:rsidR="00CA0E09" w:rsidRPr="009A6426">
        <w:rPr>
          <w:b/>
          <w:sz w:val="22"/>
        </w:rPr>
        <w:t>before Thursday</w:t>
      </w:r>
      <w:r w:rsidR="00CA0E09" w:rsidRPr="009A6426">
        <w:rPr>
          <w:sz w:val="22"/>
        </w:rPr>
        <w:t>.</w:t>
      </w:r>
    </w:p>
    <w:p w:rsidR="009C6324" w:rsidRPr="00961E12" w:rsidRDefault="009C6324" w:rsidP="00DD2F67">
      <w:pPr>
        <w:jc w:val="left"/>
        <w:rPr>
          <w:b/>
          <w:sz w:val="12"/>
        </w:rPr>
      </w:pPr>
    </w:p>
    <w:p w:rsidR="009C6324" w:rsidRPr="009A6426" w:rsidRDefault="009C6324" w:rsidP="009C6324">
      <w:pPr>
        <w:jc w:val="left"/>
        <w:rPr>
          <w:b/>
          <w:sz w:val="22"/>
        </w:rPr>
      </w:pPr>
      <w:r w:rsidRPr="009A6426">
        <w:rPr>
          <w:b/>
          <w:sz w:val="22"/>
        </w:rPr>
        <w:t>Here are this week’s homework assignments:</w:t>
      </w:r>
    </w:p>
    <w:p w:rsidR="009C6324" w:rsidRPr="00961E12" w:rsidRDefault="009C6324" w:rsidP="00DD2F67">
      <w:pPr>
        <w:jc w:val="left"/>
        <w:rPr>
          <w:b/>
          <w:sz w:val="14"/>
        </w:rPr>
      </w:pPr>
    </w:p>
    <w:p w:rsidR="00E35675" w:rsidRPr="009A6426" w:rsidRDefault="009C6324" w:rsidP="00DD2F67">
      <w:pPr>
        <w:jc w:val="left"/>
        <w:rPr>
          <w:sz w:val="22"/>
        </w:rPr>
      </w:pPr>
      <w:r w:rsidRPr="009A6426">
        <w:rPr>
          <w:b/>
          <w:sz w:val="22"/>
        </w:rPr>
        <w:t>Word Study</w:t>
      </w:r>
      <w:r w:rsidRPr="009A6426">
        <w:rPr>
          <w:sz w:val="22"/>
        </w:rPr>
        <w:t xml:space="preserve">: Study Week </w:t>
      </w:r>
      <w:r w:rsidR="00BE062A" w:rsidRPr="009A6426">
        <w:rPr>
          <w:sz w:val="22"/>
        </w:rPr>
        <w:t>1</w:t>
      </w:r>
      <w:r w:rsidR="00C90E72" w:rsidRPr="009A6426">
        <w:rPr>
          <w:sz w:val="22"/>
        </w:rPr>
        <w:t>2</w:t>
      </w:r>
      <w:r w:rsidRPr="009A6426">
        <w:rPr>
          <w:sz w:val="22"/>
        </w:rPr>
        <w:t xml:space="preserve"> words - test on </w:t>
      </w:r>
      <w:r w:rsidR="00C90E72" w:rsidRPr="009A6426">
        <w:rPr>
          <w:b/>
          <w:sz w:val="22"/>
        </w:rPr>
        <w:t>THURSDAY</w:t>
      </w:r>
      <w:r w:rsidRPr="009A6426">
        <w:rPr>
          <w:sz w:val="22"/>
        </w:rPr>
        <w:t>.</w:t>
      </w:r>
    </w:p>
    <w:p w:rsidR="009C6324" w:rsidRPr="00961E12" w:rsidRDefault="009C6324" w:rsidP="00D76B75">
      <w:pPr>
        <w:jc w:val="left"/>
        <w:rPr>
          <w:b/>
          <w:sz w:val="14"/>
        </w:rPr>
      </w:pPr>
    </w:p>
    <w:p w:rsidR="00C90E72" w:rsidRPr="009A6426" w:rsidRDefault="00761B2E" w:rsidP="00D76B75">
      <w:pPr>
        <w:jc w:val="left"/>
        <w:rPr>
          <w:sz w:val="22"/>
        </w:rPr>
      </w:pPr>
      <w:r w:rsidRPr="009A6426">
        <w:rPr>
          <w:b/>
          <w:sz w:val="22"/>
        </w:rPr>
        <w:t>M</w:t>
      </w:r>
      <w:r w:rsidR="007A7D0E" w:rsidRPr="009A6426">
        <w:rPr>
          <w:b/>
          <w:sz w:val="22"/>
        </w:rPr>
        <w:t>ath</w:t>
      </w:r>
      <w:r w:rsidR="007A7D0E" w:rsidRPr="009A6426">
        <w:rPr>
          <w:sz w:val="22"/>
        </w:rPr>
        <w:t>:</w:t>
      </w:r>
      <w:r w:rsidR="00CA0E09" w:rsidRPr="009A6426">
        <w:rPr>
          <w:sz w:val="22"/>
        </w:rPr>
        <w:t xml:space="preserve"> </w:t>
      </w:r>
      <w:r w:rsidR="00930A17" w:rsidRPr="009A6426">
        <w:rPr>
          <w:sz w:val="22"/>
        </w:rPr>
        <w:t xml:space="preserve">Complete the </w:t>
      </w:r>
      <w:r w:rsidR="00C90E72" w:rsidRPr="009A6426">
        <w:rPr>
          <w:sz w:val="22"/>
        </w:rPr>
        <w:t>multiplication</w:t>
      </w:r>
      <w:r w:rsidR="00930A17" w:rsidRPr="009A6426">
        <w:rPr>
          <w:sz w:val="22"/>
        </w:rPr>
        <w:t xml:space="preserve"> exercises</w:t>
      </w:r>
      <w:r w:rsidR="00CA0E09" w:rsidRPr="009A6426">
        <w:rPr>
          <w:sz w:val="22"/>
        </w:rPr>
        <w:t>.</w:t>
      </w:r>
      <w:r w:rsidR="0087558B" w:rsidRPr="009A6426">
        <w:rPr>
          <w:sz w:val="22"/>
        </w:rPr>
        <w:t xml:space="preserve"> </w:t>
      </w:r>
    </w:p>
    <w:p w:rsidR="0087558B" w:rsidRPr="009A6426" w:rsidRDefault="00C90E72" w:rsidP="00C90E72">
      <w:pPr>
        <w:ind w:firstLine="720"/>
        <w:jc w:val="left"/>
        <w:rPr>
          <w:sz w:val="22"/>
        </w:rPr>
      </w:pPr>
      <w:r w:rsidRPr="009A6426">
        <w:rPr>
          <w:sz w:val="22"/>
        </w:rPr>
        <w:t>Practice reviewing 0-6 times tables each night.</w:t>
      </w:r>
    </w:p>
    <w:p w:rsidR="00E00BC3" w:rsidRPr="00961E12" w:rsidRDefault="00E00BC3" w:rsidP="0087558B">
      <w:pPr>
        <w:jc w:val="left"/>
        <w:rPr>
          <w:b/>
          <w:sz w:val="14"/>
        </w:rPr>
      </w:pPr>
    </w:p>
    <w:p w:rsidR="00E00BC3" w:rsidRPr="009A6426" w:rsidRDefault="00E00BC3" w:rsidP="00E00BC3">
      <w:pPr>
        <w:jc w:val="left"/>
        <w:rPr>
          <w:b/>
          <w:sz w:val="22"/>
        </w:rPr>
      </w:pPr>
      <w:r w:rsidRPr="009A6426">
        <w:rPr>
          <w:b/>
          <w:sz w:val="22"/>
        </w:rPr>
        <w:t xml:space="preserve">Try these: </w:t>
      </w:r>
    </w:p>
    <w:p w:rsidR="00337F67" w:rsidRPr="009A6426" w:rsidRDefault="00E00BC3" w:rsidP="00E00BC3">
      <w:pPr>
        <w:pStyle w:val="ListParagraph"/>
        <w:numPr>
          <w:ilvl w:val="0"/>
          <w:numId w:val="8"/>
        </w:numPr>
        <w:jc w:val="left"/>
        <w:rPr>
          <w:sz w:val="22"/>
        </w:rPr>
      </w:pPr>
      <w:r w:rsidRPr="009A6426">
        <w:rPr>
          <w:sz w:val="22"/>
        </w:rPr>
        <w:t>http://www.playkidsgames.com/games/mathfact/mathFact.htm</w:t>
      </w:r>
    </w:p>
    <w:p w:rsidR="00E00BC3" w:rsidRPr="009A6426" w:rsidRDefault="00E00BC3" w:rsidP="00E00BC3">
      <w:pPr>
        <w:pStyle w:val="ListParagraph"/>
        <w:numPr>
          <w:ilvl w:val="0"/>
          <w:numId w:val="8"/>
        </w:numPr>
        <w:jc w:val="left"/>
        <w:rPr>
          <w:sz w:val="22"/>
        </w:rPr>
      </w:pPr>
      <w:hyperlink r:id="rId12" w:history="1">
        <w:r w:rsidRPr="009A6426">
          <w:rPr>
            <w:rStyle w:val="Hyperlink"/>
            <w:color w:val="auto"/>
            <w:sz w:val="22"/>
            <w:u w:val="none"/>
          </w:rPr>
          <w:t>http://www.bbc.co.uk/skillswise/game/ma10mult-game-conveyor-belt-multiplication</w:t>
        </w:r>
      </w:hyperlink>
    </w:p>
    <w:p w:rsidR="00E00BC3" w:rsidRPr="009A6426" w:rsidRDefault="00E00BC3" w:rsidP="00E00BC3">
      <w:pPr>
        <w:pStyle w:val="ListParagraph"/>
        <w:ind w:left="360"/>
        <w:jc w:val="left"/>
        <w:rPr>
          <w:sz w:val="22"/>
        </w:rPr>
      </w:pPr>
    </w:p>
    <w:p w:rsidR="005321C8" w:rsidRDefault="005321C8" w:rsidP="005321C8">
      <w:pPr>
        <w:jc w:val="left"/>
        <w:rPr>
          <w:rFonts w:cs="Arial"/>
          <w:sz w:val="22"/>
        </w:rPr>
      </w:pPr>
      <w:r w:rsidRPr="009A6426">
        <w:rPr>
          <w:b/>
          <w:sz w:val="22"/>
        </w:rPr>
        <w:t>Language Arts:</w:t>
      </w:r>
      <w:r w:rsidRPr="009A6426">
        <w:rPr>
          <w:rFonts w:ascii="Arial" w:hAnsi="Arial" w:cs="Arial"/>
          <w:sz w:val="22"/>
        </w:rPr>
        <w:t xml:space="preserve"> </w:t>
      </w:r>
      <w:r w:rsidR="00286FB8" w:rsidRPr="009A6426">
        <w:rPr>
          <w:rFonts w:cs="Arial"/>
          <w:sz w:val="22"/>
        </w:rPr>
        <w:t>Complete exercises for Making Predictions.</w:t>
      </w:r>
      <w:r w:rsidR="00CA0E09" w:rsidRPr="009A6426">
        <w:rPr>
          <w:rFonts w:cs="Arial"/>
          <w:sz w:val="22"/>
        </w:rPr>
        <w:t xml:space="preserve"> </w:t>
      </w:r>
    </w:p>
    <w:p w:rsidR="00467972" w:rsidRPr="009A6426" w:rsidRDefault="00467972" w:rsidP="005321C8">
      <w:pPr>
        <w:jc w:val="left"/>
        <w:rPr>
          <w:rFonts w:ascii="Arial" w:hAnsi="Arial" w:cs="Arial"/>
          <w:sz w:val="22"/>
        </w:rPr>
      </w:pPr>
      <w:r>
        <w:rPr>
          <w:rFonts w:cs="Arial"/>
          <w:sz w:val="22"/>
        </w:rPr>
        <w:t xml:space="preserve">Please </w:t>
      </w:r>
      <w:r w:rsidR="00073344">
        <w:rPr>
          <w:rFonts w:cs="Arial"/>
          <w:sz w:val="22"/>
        </w:rPr>
        <w:t>return your student’s</w:t>
      </w:r>
      <w:r>
        <w:rPr>
          <w:rFonts w:cs="Arial"/>
          <w:sz w:val="22"/>
        </w:rPr>
        <w:t xml:space="preserve"> writing sample along with your comments.</w:t>
      </w:r>
    </w:p>
    <w:p w:rsidR="00CA0E09" w:rsidRPr="009A6426" w:rsidRDefault="00CA0E09" w:rsidP="00CA0E09">
      <w:pPr>
        <w:jc w:val="left"/>
        <w:rPr>
          <w:b/>
          <w:sz w:val="22"/>
        </w:rPr>
      </w:pPr>
    </w:p>
    <w:p w:rsidR="00CA0E09" w:rsidRPr="009A6426" w:rsidRDefault="00CA0E09" w:rsidP="00CA0E09">
      <w:pPr>
        <w:jc w:val="left"/>
        <w:rPr>
          <w:b/>
          <w:sz w:val="22"/>
        </w:rPr>
      </w:pPr>
      <w:r w:rsidRPr="009A6426">
        <w:rPr>
          <w:b/>
          <w:sz w:val="22"/>
        </w:rPr>
        <w:t>Important Dates to Note:</w:t>
      </w:r>
    </w:p>
    <w:p w:rsidR="00D9594A" w:rsidRPr="009A6426" w:rsidRDefault="00D9594A" w:rsidP="009A6426">
      <w:pPr>
        <w:pStyle w:val="ListParagraph"/>
        <w:numPr>
          <w:ilvl w:val="0"/>
          <w:numId w:val="10"/>
        </w:numPr>
        <w:jc w:val="left"/>
        <w:rPr>
          <w:sz w:val="22"/>
        </w:rPr>
      </w:pPr>
      <w:r w:rsidRPr="009A6426">
        <w:rPr>
          <w:sz w:val="22"/>
        </w:rPr>
        <w:t>There is NO SCHOOL Friday November 30</w:t>
      </w:r>
      <w:r w:rsidRPr="009A6426">
        <w:rPr>
          <w:sz w:val="22"/>
          <w:vertAlign w:val="superscript"/>
        </w:rPr>
        <w:t>th</w:t>
      </w:r>
      <w:r w:rsidRPr="009A6426">
        <w:rPr>
          <w:sz w:val="22"/>
        </w:rPr>
        <w:t>.</w:t>
      </w:r>
    </w:p>
    <w:p w:rsidR="00CA0E09" w:rsidRPr="009A6426" w:rsidRDefault="00CA0E09" w:rsidP="00CA0E09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sz w:val="22"/>
        </w:rPr>
        <w:t>Lunch orders are due Thursday (*</w:t>
      </w:r>
      <w:r w:rsidRPr="009A6426">
        <w:rPr>
          <w:b/>
          <w:sz w:val="22"/>
        </w:rPr>
        <w:t>no late orders can be accepted</w:t>
      </w:r>
      <w:r w:rsidRPr="009A6426">
        <w:rPr>
          <w:sz w:val="22"/>
        </w:rPr>
        <w:t>*)</w:t>
      </w:r>
    </w:p>
    <w:p w:rsidR="00D9594A" w:rsidRPr="009A6426" w:rsidRDefault="00D9594A" w:rsidP="00D9594A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b/>
          <w:sz w:val="22"/>
        </w:rPr>
        <w:t>November 27</w:t>
      </w:r>
      <w:r w:rsidRPr="009A6426">
        <w:rPr>
          <w:b/>
          <w:sz w:val="22"/>
          <w:vertAlign w:val="superscript"/>
        </w:rPr>
        <w:t>th</w:t>
      </w:r>
      <w:r w:rsidRPr="009A6426">
        <w:rPr>
          <w:b/>
          <w:sz w:val="22"/>
        </w:rPr>
        <w:t xml:space="preserve"> </w:t>
      </w:r>
      <w:r w:rsidRPr="009A6426">
        <w:rPr>
          <w:sz w:val="22"/>
        </w:rPr>
        <w:t xml:space="preserve">report cards go home. </w:t>
      </w:r>
    </w:p>
    <w:p w:rsidR="00CA0E09" w:rsidRPr="009A6426" w:rsidRDefault="00CA0E09" w:rsidP="00CA0E09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b/>
          <w:sz w:val="22"/>
        </w:rPr>
        <w:t>November 29</w:t>
      </w:r>
      <w:r w:rsidRPr="009A6426">
        <w:rPr>
          <w:b/>
          <w:sz w:val="22"/>
          <w:vertAlign w:val="superscript"/>
        </w:rPr>
        <w:t>th</w:t>
      </w:r>
      <w:r w:rsidRPr="009A6426">
        <w:rPr>
          <w:b/>
          <w:sz w:val="22"/>
        </w:rPr>
        <w:t xml:space="preserve"> </w:t>
      </w:r>
      <w:r w:rsidRPr="009A6426">
        <w:rPr>
          <w:sz w:val="22"/>
        </w:rPr>
        <w:t>morning field trip to Crane Mountain.</w:t>
      </w:r>
    </w:p>
    <w:p w:rsidR="00660BA8" w:rsidRPr="009A6426" w:rsidRDefault="00660BA8" w:rsidP="00CA0E09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b/>
          <w:sz w:val="22"/>
        </w:rPr>
        <w:t>November 29</w:t>
      </w:r>
      <w:r w:rsidRPr="009A6426">
        <w:rPr>
          <w:b/>
          <w:sz w:val="22"/>
          <w:vertAlign w:val="superscript"/>
        </w:rPr>
        <w:t>th</w:t>
      </w:r>
      <w:r w:rsidRPr="009A6426">
        <w:rPr>
          <w:b/>
          <w:sz w:val="22"/>
        </w:rPr>
        <w:t xml:space="preserve"> </w:t>
      </w:r>
      <w:r w:rsidRPr="009A6426">
        <w:rPr>
          <w:sz w:val="22"/>
        </w:rPr>
        <w:t>Basketball Jamboree</w:t>
      </w:r>
    </w:p>
    <w:p w:rsidR="00CA0E09" w:rsidRPr="009A6426" w:rsidRDefault="00CA0E09" w:rsidP="00CA0E09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sz w:val="22"/>
        </w:rPr>
        <w:t xml:space="preserve">Parent Teacher appointments are available on </w:t>
      </w:r>
      <w:r w:rsidRPr="009A6426">
        <w:rPr>
          <w:b/>
          <w:sz w:val="22"/>
        </w:rPr>
        <w:t>November 28</w:t>
      </w:r>
      <w:r w:rsidRPr="009A6426">
        <w:rPr>
          <w:b/>
          <w:sz w:val="22"/>
          <w:vertAlign w:val="superscript"/>
        </w:rPr>
        <w:t>th</w:t>
      </w:r>
      <w:r w:rsidRPr="009A6426">
        <w:rPr>
          <w:b/>
          <w:sz w:val="22"/>
        </w:rPr>
        <w:t xml:space="preserve"> 4-7pm </w:t>
      </w:r>
      <w:r w:rsidRPr="009A6426">
        <w:rPr>
          <w:sz w:val="22"/>
        </w:rPr>
        <w:t>and</w:t>
      </w:r>
      <w:r w:rsidRPr="009A6426">
        <w:rPr>
          <w:b/>
          <w:sz w:val="22"/>
        </w:rPr>
        <w:t xml:space="preserve"> November 30</w:t>
      </w:r>
      <w:r w:rsidRPr="009A6426">
        <w:rPr>
          <w:b/>
          <w:sz w:val="22"/>
          <w:vertAlign w:val="superscript"/>
        </w:rPr>
        <w:t>th</w:t>
      </w:r>
      <w:r w:rsidRPr="009A6426">
        <w:rPr>
          <w:b/>
          <w:sz w:val="22"/>
        </w:rPr>
        <w:t xml:space="preserve"> 1-3</w:t>
      </w:r>
      <w:r w:rsidRPr="009A6426">
        <w:rPr>
          <w:sz w:val="22"/>
        </w:rPr>
        <w:t>. Please contact the office to set up an appointment.</w:t>
      </w:r>
    </w:p>
    <w:p w:rsidR="009A6426" w:rsidRPr="009A6426" w:rsidRDefault="009A6426" w:rsidP="00CA0E09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b/>
          <w:sz w:val="22"/>
        </w:rPr>
        <w:t xml:space="preserve">December 3- </w:t>
      </w:r>
      <w:r w:rsidRPr="009A6426">
        <w:rPr>
          <w:sz w:val="22"/>
        </w:rPr>
        <w:t>Draw date for Christmas basket. Please remember to return any tickets.</w:t>
      </w:r>
    </w:p>
    <w:p w:rsidR="00660BA8" w:rsidRPr="009A6426" w:rsidRDefault="00660BA8" w:rsidP="00CA0E09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9A6426">
        <w:rPr>
          <w:b/>
          <w:sz w:val="22"/>
        </w:rPr>
        <w:t>December 19</w:t>
      </w:r>
      <w:r w:rsidRPr="009A6426">
        <w:rPr>
          <w:b/>
          <w:sz w:val="22"/>
          <w:vertAlign w:val="superscript"/>
        </w:rPr>
        <w:t>th</w:t>
      </w:r>
      <w:r w:rsidRPr="009A6426">
        <w:rPr>
          <w:sz w:val="22"/>
        </w:rPr>
        <w:t xml:space="preserve"> Christmas Concert </w:t>
      </w:r>
      <w:r w:rsidRPr="009A6426">
        <w:rPr>
          <w:b/>
          <w:sz w:val="22"/>
        </w:rPr>
        <w:t>9 am</w:t>
      </w:r>
      <w:r w:rsidRPr="009A6426">
        <w:rPr>
          <w:sz w:val="22"/>
        </w:rPr>
        <w:t xml:space="preserve"> and </w:t>
      </w:r>
      <w:r w:rsidRPr="009A6426">
        <w:rPr>
          <w:b/>
          <w:sz w:val="22"/>
        </w:rPr>
        <w:t>10:30 am</w:t>
      </w:r>
    </w:p>
    <w:p w:rsidR="00CA0E09" w:rsidRPr="009A6426" w:rsidRDefault="00CA0E09" w:rsidP="00CA0E09">
      <w:pPr>
        <w:pStyle w:val="ListParagraph"/>
        <w:ind w:left="360"/>
        <w:jc w:val="left"/>
        <w:rPr>
          <w:b/>
          <w:sz w:val="22"/>
        </w:rPr>
      </w:pPr>
    </w:p>
    <w:p w:rsidR="00761B2E" w:rsidRPr="009A6426" w:rsidRDefault="00761B2E" w:rsidP="007A7D0E">
      <w:pPr>
        <w:jc w:val="left"/>
        <w:rPr>
          <w:sz w:val="22"/>
        </w:rPr>
      </w:pPr>
      <w:r w:rsidRPr="009A6426">
        <w:rPr>
          <w:b/>
          <w:sz w:val="22"/>
        </w:rPr>
        <w:t>Reminder:</w:t>
      </w:r>
      <w:r w:rsidRPr="009A6426">
        <w:rPr>
          <w:sz w:val="22"/>
        </w:rPr>
        <w:t xml:space="preserve"> The weather has really turned very chilly. Please wear a warm coat and bring hats, mats and scarves to keep warm when you are outside at recess. Also, it’s very important to bring indoor shoes. The muddy playground can track a mess into our classroom and outside shoes cannot be worn on the gym floor.</w:t>
      </w:r>
    </w:p>
    <w:p w:rsidR="00761B2E" w:rsidRPr="00961E12" w:rsidRDefault="00761B2E" w:rsidP="00D76A77">
      <w:pPr>
        <w:jc w:val="left"/>
        <w:rPr>
          <w:sz w:val="16"/>
        </w:rPr>
      </w:pPr>
    </w:p>
    <w:p w:rsidR="00E35675" w:rsidRPr="009A6426" w:rsidRDefault="00E35675" w:rsidP="00D76A77">
      <w:pPr>
        <w:jc w:val="left"/>
        <w:rPr>
          <w:sz w:val="22"/>
        </w:rPr>
      </w:pPr>
      <w:r w:rsidRPr="009A6426">
        <w:rPr>
          <w:sz w:val="22"/>
        </w:rPr>
        <w:t xml:space="preserve">As always, please contact me right away via phone at 658-5348 or email at </w:t>
      </w:r>
      <w:hyperlink r:id="rId13" w:history="1">
        <w:r w:rsidRPr="009A6426">
          <w:rPr>
            <w:rStyle w:val="Hyperlink"/>
            <w:sz w:val="22"/>
          </w:rPr>
          <w:t>chantale.barsalou@nbed.nb.ca</w:t>
        </w:r>
      </w:hyperlink>
      <w:r w:rsidRPr="009A6426">
        <w:rPr>
          <w:sz w:val="22"/>
        </w:rPr>
        <w:t xml:space="preserve"> should you have any concerns regarding your child’s progress.</w:t>
      </w:r>
    </w:p>
    <w:p w:rsidR="0056501F" w:rsidRPr="00961E12" w:rsidRDefault="0056501F" w:rsidP="00D76A77">
      <w:pPr>
        <w:jc w:val="left"/>
        <w:rPr>
          <w:sz w:val="14"/>
        </w:rPr>
      </w:pPr>
    </w:p>
    <w:p w:rsidR="00BB1A81" w:rsidRPr="009A6426" w:rsidRDefault="00BB1A81" w:rsidP="00D76A77">
      <w:pPr>
        <w:jc w:val="left"/>
        <w:rPr>
          <w:sz w:val="22"/>
        </w:rPr>
      </w:pPr>
      <w:r w:rsidRPr="009A6426">
        <w:rPr>
          <w:sz w:val="22"/>
        </w:rPr>
        <w:t>Sincerely,</w:t>
      </w:r>
    </w:p>
    <w:p w:rsidR="00BE062A" w:rsidRPr="009A6426" w:rsidRDefault="00BB1A81" w:rsidP="0087558B">
      <w:pPr>
        <w:tabs>
          <w:tab w:val="left" w:pos="3180"/>
        </w:tabs>
        <w:jc w:val="both"/>
        <w:rPr>
          <w:sz w:val="22"/>
        </w:rPr>
      </w:pPr>
      <w:r w:rsidRPr="009A6426">
        <w:rPr>
          <w:sz w:val="22"/>
        </w:rPr>
        <w:t xml:space="preserve">Ms. </w:t>
      </w:r>
      <w:proofErr w:type="spellStart"/>
      <w:r w:rsidRPr="009A6426">
        <w:rPr>
          <w:sz w:val="22"/>
        </w:rPr>
        <w:t>Barsalou</w:t>
      </w:r>
      <w:proofErr w:type="spellEnd"/>
    </w:p>
    <w:p w:rsidR="00BB1A81" w:rsidRPr="00AE59F2" w:rsidRDefault="00961E12" w:rsidP="0087558B">
      <w:pPr>
        <w:tabs>
          <w:tab w:val="left" w:pos="3180"/>
        </w:tabs>
        <w:jc w:val="both"/>
        <w:rPr>
          <w:sz w:val="20"/>
          <w:szCs w:val="20"/>
        </w:rPr>
      </w:pPr>
      <w:r>
        <w:rPr>
          <w:noProof/>
          <w:sz w:val="2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165735</wp:posOffset>
            </wp:positionV>
            <wp:extent cx="4676775" cy="742950"/>
            <wp:effectExtent l="0" t="0" r="9525" b="0"/>
            <wp:wrapNone/>
            <wp:docPr id="3" name="Picture 2" descr="chr_dvd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_dvdr1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E09" w:rsidRPr="009A6426">
        <w:rPr>
          <w:sz w:val="22"/>
        </w:rPr>
        <w:t>barsalou.weebly.com</w:t>
      </w:r>
      <w:r w:rsidR="0056501F" w:rsidRPr="009A6426">
        <w:rPr>
          <w:b/>
          <w:sz w:val="22"/>
        </w:rPr>
        <w:t xml:space="preserve"> </w:t>
      </w:r>
      <w:r w:rsidR="0087558B">
        <w:rPr>
          <w:b/>
          <w:sz w:val="20"/>
          <w:szCs w:val="20"/>
        </w:rPr>
        <w:tab/>
      </w:r>
    </w:p>
    <w:sectPr w:rsidR="00BB1A81" w:rsidRPr="00AE59F2" w:rsidSect="007A7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46E"/>
    <w:multiLevelType w:val="hybridMultilevel"/>
    <w:tmpl w:val="95DCBA6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169EF"/>
    <w:multiLevelType w:val="hybridMultilevel"/>
    <w:tmpl w:val="5C86E87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A3628"/>
    <w:multiLevelType w:val="hybridMultilevel"/>
    <w:tmpl w:val="90A23FB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F01F43"/>
    <w:multiLevelType w:val="hybridMultilevel"/>
    <w:tmpl w:val="F1ACE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E42837"/>
    <w:multiLevelType w:val="hybridMultilevel"/>
    <w:tmpl w:val="CA8E33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421B4"/>
    <w:multiLevelType w:val="hybridMultilevel"/>
    <w:tmpl w:val="DAC40F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144B61"/>
    <w:multiLevelType w:val="hybridMultilevel"/>
    <w:tmpl w:val="599C5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47E9A"/>
    <w:multiLevelType w:val="hybridMultilevel"/>
    <w:tmpl w:val="320EB88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669E8"/>
    <w:multiLevelType w:val="hybridMultilevel"/>
    <w:tmpl w:val="826A7DB4"/>
    <w:lvl w:ilvl="0" w:tplc="D02249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229DD"/>
    <w:multiLevelType w:val="hybridMultilevel"/>
    <w:tmpl w:val="62CED5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7D0E"/>
    <w:rsid w:val="00073344"/>
    <w:rsid w:val="000B143A"/>
    <w:rsid w:val="000B4D96"/>
    <w:rsid w:val="000F4B43"/>
    <w:rsid w:val="0010778A"/>
    <w:rsid w:val="001203CD"/>
    <w:rsid w:val="0013070F"/>
    <w:rsid w:val="00187DEB"/>
    <w:rsid w:val="001D3C02"/>
    <w:rsid w:val="001F448B"/>
    <w:rsid w:val="002044C8"/>
    <w:rsid w:val="002117E5"/>
    <w:rsid w:val="00245840"/>
    <w:rsid w:val="002711C5"/>
    <w:rsid w:val="00286FB8"/>
    <w:rsid w:val="0029480F"/>
    <w:rsid w:val="002A029F"/>
    <w:rsid w:val="002C3537"/>
    <w:rsid w:val="002F0230"/>
    <w:rsid w:val="002F54C9"/>
    <w:rsid w:val="00337F67"/>
    <w:rsid w:val="00341FC4"/>
    <w:rsid w:val="00344096"/>
    <w:rsid w:val="003D345A"/>
    <w:rsid w:val="003E2743"/>
    <w:rsid w:val="00414A7A"/>
    <w:rsid w:val="00467972"/>
    <w:rsid w:val="00483515"/>
    <w:rsid w:val="004B1C32"/>
    <w:rsid w:val="004E5BD3"/>
    <w:rsid w:val="005212D4"/>
    <w:rsid w:val="00532055"/>
    <w:rsid w:val="005321C8"/>
    <w:rsid w:val="0056501F"/>
    <w:rsid w:val="005769EF"/>
    <w:rsid w:val="00582894"/>
    <w:rsid w:val="005C3608"/>
    <w:rsid w:val="00647796"/>
    <w:rsid w:val="00660BA8"/>
    <w:rsid w:val="0066557B"/>
    <w:rsid w:val="00671082"/>
    <w:rsid w:val="006F035E"/>
    <w:rsid w:val="00703A8F"/>
    <w:rsid w:val="007251E5"/>
    <w:rsid w:val="00761B2E"/>
    <w:rsid w:val="007849A0"/>
    <w:rsid w:val="007A6085"/>
    <w:rsid w:val="007A7D0E"/>
    <w:rsid w:val="00826671"/>
    <w:rsid w:val="0087558B"/>
    <w:rsid w:val="0087789C"/>
    <w:rsid w:val="00882E3E"/>
    <w:rsid w:val="008D5C1D"/>
    <w:rsid w:val="008E580F"/>
    <w:rsid w:val="008F13F2"/>
    <w:rsid w:val="00910A50"/>
    <w:rsid w:val="00930A17"/>
    <w:rsid w:val="00960F6C"/>
    <w:rsid w:val="00961E12"/>
    <w:rsid w:val="0098133D"/>
    <w:rsid w:val="009820ED"/>
    <w:rsid w:val="009A6426"/>
    <w:rsid w:val="009B6808"/>
    <w:rsid w:val="009C6324"/>
    <w:rsid w:val="00A16752"/>
    <w:rsid w:val="00A53470"/>
    <w:rsid w:val="00A64D28"/>
    <w:rsid w:val="00A9572B"/>
    <w:rsid w:val="00AB6077"/>
    <w:rsid w:val="00AC6917"/>
    <w:rsid w:val="00AE59F2"/>
    <w:rsid w:val="00AE7511"/>
    <w:rsid w:val="00B00DC4"/>
    <w:rsid w:val="00B568D1"/>
    <w:rsid w:val="00B67D99"/>
    <w:rsid w:val="00BB1A81"/>
    <w:rsid w:val="00BE062A"/>
    <w:rsid w:val="00BF50D0"/>
    <w:rsid w:val="00C0149F"/>
    <w:rsid w:val="00C15958"/>
    <w:rsid w:val="00C90E72"/>
    <w:rsid w:val="00CA0E09"/>
    <w:rsid w:val="00CD5E21"/>
    <w:rsid w:val="00CF5FAD"/>
    <w:rsid w:val="00D006C0"/>
    <w:rsid w:val="00D3003A"/>
    <w:rsid w:val="00D32C9A"/>
    <w:rsid w:val="00D35640"/>
    <w:rsid w:val="00D56845"/>
    <w:rsid w:val="00D72C06"/>
    <w:rsid w:val="00D76A77"/>
    <w:rsid w:val="00D76B75"/>
    <w:rsid w:val="00D9594A"/>
    <w:rsid w:val="00DC0075"/>
    <w:rsid w:val="00DD2F67"/>
    <w:rsid w:val="00DD42F5"/>
    <w:rsid w:val="00E00BC3"/>
    <w:rsid w:val="00E04741"/>
    <w:rsid w:val="00E35675"/>
    <w:rsid w:val="00E70AF3"/>
    <w:rsid w:val="00E74009"/>
    <w:rsid w:val="00E742F3"/>
    <w:rsid w:val="00EB01EE"/>
    <w:rsid w:val="00F06F9E"/>
    <w:rsid w:val="00F36F9D"/>
    <w:rsid w:val="00F37FBE"/>
    <w:rsid w:val="00F86F6F"/>
    <w:rsid w:val="00FA22E7"/>
    <w:rsid w:val="00FC7603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holidays.mrdonn.org/banner_rememberance_day.GIF&amp;imgrefurl=http://holidays.mrdonn.org/remembranceday.html&amp;usg=__CWaRjf202sHMb6qY8AIC4BkDeh8=&amp;h=440&amp;w=648&amp;sz=76&amp;hl=en&amp;start=0&amp;zoom=1&amp;tbnid=QJ_yX61ka_51WM:&amp;tbnh=137&amp;tbnw=202&amp;prev=/images?q=remembrance+day+clip+art+++canada&amp;hl=en&amp;biw=1362&amp;bih=559&amp;gbv=2&amp;tbs=isch:1&amp;itbs=1&amp;iact=hc&amp;vpx=823&amp;vpy=86&amp;dur=3440&amp;hovh=185&amp;hovw=273&amp;tx=204&amp;ty=112&amp;ei=XATXTIyHNc-nnQfN58CXBQ&amp;oei=XATXTIyHNc-nnQfN58CXBQ&amp;esq=1&amp;page=1&amp;ndsp=22&amp;ved=1t:429,r:5,s:0" TargetMode="External"/><Relationship Id="rId13" Type="http://schemas.openxmlformats.org/officeDocument/2006/relationships/hyperlink" Target="mailto:chantale.barsalou@nbed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bbc.co.uk/skillswise/game/ma10mult-game-conveyor-belt-multipli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8</dc:creator>
  <cp:keywords/>
  <dc:description/>
  <cp:lastModifiedBy>School District 8</cp:lastModifiedBy>
  <cp:revision>6</cp:revision>
  <cp:lastPrinted>2012-11-23T15:48:00Z</cp:lastPrinted>
  <dcterms:created xsi:type="dcterms:W3CDTF">2012-11-23T15:33:00Z</dcterms:created>
  <dcterms:modified xsi:type="dcterms:W3CDTF">2012-11-23T15:51:00Z</dcterms:modified>
</cp:coreProperties>
</file>